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1443" w14:textId="3F11F41E" w:rsidR="00915A6A" w:rsidRDefault="00915A6A" w:rsidP="003F3432">
      <w:r>
        <w:rPr>
          <w:noProof/>
        </w:rPr>
        <w:drawing>
          <wp:inline distT="0" distB="0" distL="0" distR="0" wp14:anchorId="2ECEF5FF" wp14:editId="60901B15">
            <wp:extent cx="1848678" cy="1619676"/>
            <wp:effectExtent l="0" t="0" r="5715" b="6350"/>
            <wp:docPr id="1" name="Picture 1" descr="A picture containing person, outdoor, tre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, tree, pers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88"/>
                    <a:stretch/>
                  </pic:blipFill>
                  <pic:spPr bwMode="auto">
                    <a:xfrm>
                      <a:off x="0" y="0"/>
                      <a:ext cx="1849137" cy="162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B91B8" w14:textId="75042519" w:rsidR="003F3432" w:rsidRDefault="003F3432" w:rsidP="003F3432">
      <w:r>
        <w:t>Eric C Lindquist BS, DMV (Italy)</w:t>
      </w:r>
    </w:p>
    <w:p w14:paraId="047B350F" w14:textId="77777777" w:rsidR="00616F41" w:rsidRDefault="003F3432" w:rsidP="003F3432">
      <w:r>
        <w:t>Diplomate American Board of Veterinary Practitioners (Canine and Feline Practice)</w:t>
      </w:r>
    </w:p>
    <w:p w14:paraId="14B76A41" w14:textId="2D4DFDEF" w:rsidR="00DA2B3A" w:rsidRDefault="003F3432" w:rsidP="003F3432">
      <w:r>
        <w:t>Cert. IVUSS.</w:t>
      </w:r>
    </w:p>
    <w:p w14:paraId="1DD29568" w14:textId="77777777" w:rsidR="00616F41" w:rsidRDefault="00616F41" w:rsidP="003F3432"/>
    <w:p w14:paraId="4B013A1C" w14:textId="241391F1" w:rsidR="003F3432" w:rsidRDefault="003F3432" w:rsidP="003F3432">
      <w:r>
        <w:t>IVUSS President 2011, 2013, 2015/16</w:t>
      </w:r>
    </w:p>
    <w:p w14:paraId="591F73C8" w14:textId="77777777" w:rsidR="00DA2B3A" w:rsidRDefault="00DA2B3A" w:rsidP="003F3432"/>
    <w:p w14:paraId="091F3026" w14:textId="77777777" w:rsidR="003F3432" w:rsidRDefault="003F3432" w:rsidP="003F3432">
      <w:r>
        <w:t>Veterinary Ultrasound/DX. Efficiency/Internal Medicine,</w:t>
      </w:r>
    </w:p>
    <w:p w14:paraId="0CA00FBE" w14:textId="77777777" w:rsidR="00DA2B3A" w:rsidRDefault="00DA2B3A" w:rsidP="003F3432"/>
    <w:p w14:paraId="0C86CB78" w14:textId="1685E901" w:rsidR="003F3432" w:rsidRDefault="003F3432" w:rsidP="003F3432">
      <w:r>
        <w:t>Title: Founder &amp; CEO of SonoPath.com</w:t>
      </w:r>
    </w:p>
    <w:p w14:paraId="5763616A" w14:textId="77777777" w:rsidR="00DA2B3A" w:rsidRDefault="00DA2B3A" w:rsidP="003F3432"/>
    <w:p w14:paraId="2A386DC5" w14:textId="4BB86CC7" w:rsidR="003F3432" w:rsidRDefault="003F3432" w:rsidP="003F3432">
      <w:r>
        <w:t xml:space="preserve">Education: Diplomate American Board of Veterinary Practitioners (Canine and Feline Practice) </w:t>
      </w:r>
      <w:r w:rsidR="00616F41">
        <w:t xml:space="preserve">2003, recert. </w:t>
      </w:r>
      <w:r>
        <w:t>2015</w:t>
      </w:r>
    </w:p>
    <w:p w14:paraId="7F8367EF" w14:textId="32C7C428" w:rsidR="00616F41" w:rsidRDefault="003F3432" w:rsidP="003F3432">
      <w:r>
        <w:t>DMV, University of Bologna (Italy) 1996</w:t>
      </w:r>
      <w:r w:rsidR="00616F41">
        <w:t>,</w:t>
      </w:r>
      <w:r>
        <w:t xml:space="preserve"> </w:t>
      </w:r>
    </w:p>
    <w:p w14:paraId="51D7FABA" w14:textId="7D31EDF9" w:rsidR="003F3432" w:rsidRDefault="003F3432" w:rsidP="003F3432">
      <w:r>
        <w:t>BS Zoology, Humboldt State University, Arcata, California 1990</w:t>
      </w:r>
    </w:p>
    <w:p w14:paraId="3EA2E57F" w14:textId="77777777" w:rsidR="00DA2B3A" w:rsidRDefault="00DA2B3A" w:rsidP="003F3432"/>
    <w:p w14:paraId="65BA9B71" w14:textId="18F9B509" w:rsidR="003F3432" w:rsidRDefault="003F3432" w:rsidP="003F3432">
      <w:r>
        <w:t>Origin: Glendale, California</w:t>
      </w:r>
    </w:p>
    <w:p w14:paraId="09C30093" w14:textId="77777777" w:rsidR="00DA2B3A" w:rsidRDefault="00DA2B3A" w:rsidP="003F3432"/>
    <w:p w14:paraId="42EA3124" w14:textId="3915BD01" w:rsidR="003F3432" w:rsidRDefault="003F3432" w:rsidP="003F3432">
      <w:r>
        <w:t>Residence: Sparta, New Jersey, USA</w:t>
      </w:r>
    </w:p>
    <w:p w14:paraId="7F403A2D" w14:textId="77777777" w:rsidR="00DA2B3A" w:rsidRDefault="00DA2B3A" w:rsidP="003F3432"/>
    <w:p w14:paraId="2512080B" w14:textId="3915D3B4" w:rsidR="003F3432" w:rsidRDefault="003F3432" w:rsidP="003F3432">
      <w:r>
        <w:t>Practice Experience: Extensive soft tissue and orthopedic surgery and internal medicine, sonographic</w:t>
      </w:r>
      <w:r w:rsidR="00DA2B3A">
        <w:t xml:space="preserve"> </w:t>
      </w:r>
      <w:proofErr w:type="gramStart"/>
      <w:r>
        <w:t>diagnostics</w:t>
      </w:r>
      <w:proofErr w:type="gramEnd"/>
      <w:r>
        <w:t xml:space="preserve"> and interventional procedures in general and specialty practice</w:t>
      </w:r>
      <w:r w:rsidR="009544B1">
        <w:t>. N</w:t>
      </w:r>
      <w:r>
        <w:t xml:space="preserve">oninvasive </w:t>
      </w:r>
      <w:r w:rsidR="009544B1">
        <w:t xml:space="preserve">laser </w:t>
      </w:r>
      <w:r>
        <w:t>ablation</w:t>
      </w:r>
      <w:r w:rsidR="009544B1">
        <w:t xml:space="preserve"> and interventional</w:t>
      </w:r>
      <w:r>
        <w:t xml:space="preserve"> procedures</w:t>
      </w:r>
      <w:r w:rsidR="009544B1">
        <w:t>, CT-US combination diagnostics.</w:t>
      </w:r>
    </w:p>
    <w:p w14:paraId="794A0F30" w14:textId="54D9967C" w:rsidR="003F3432" w:rsidRDefault="003F3432" w:rsidP="009544B1">
      <w:pPr>
        <w:pStyle w:val="ListParagraph"/>
        <w:numPr>
          <w:ilvl w:val="0"/>
          <w:numId w:val="3"/>
        </w:numPr>
      </w:pPr>
      <w:r>
        <w:t>Mountainview Small Animal Hospital, Lake Elsinore, CA, 1997 -1999. Orange Veterinary Hospital,</w:t>
      </w:r>
      <w:r w:rsidR="009544B1">
        <w:t xml:space="preserve"> </w:t>
      </w:r>
      <w:r>
        <w:t>Orange, CT, 1999-2001.</w:t>
      </w:r>
      <w:r w:rsidR="00616F41">
        <w:t xml:space="preserve"> General practitioner; Focus: Surgery &amp; Clinical Sonography</w:t>
      </w:r>
    </w:p>
    <w:p w14:paraId="6E3AFC14" w14:textId="3D5B6329" w:rsidR="00CE1BA5" w:rsidRDefault="00D5470C" w:rsidP="00CE1BA5">
      <w:pPr>
        <w:pStyle w:val="ListParagraph"/>
        <w:numPr>
          <w:ilvl w:val="0"/>
          <w:numId w:val="3"/>
        </w:numPr>
      </w:pPr>
      <w:r>
        <w:t>Associate clinical sonographer and eventual director New Jersey Mobile Sonography 2001-2013</w:t>
      </w:r>
      <w:r w:rsidR="00616F41">
        <w:t xml:space="preserve"> – a VCA </w:t>
      </w:r>
      <w:proofErr w:type="spellStart"/>
      <w:r w:rsidR="00616F41">
        <w:t>Antech</w:t>
      </w:r>
      <w:proofErr w:type="spellEnd"/>
      <w:r w:rsidR="00616F41">
        <w:t xml:space="preserve"> Company</w:t>
      </w:r>
      <w:r>
        <w:t>.</w:t>
      </w:r>
    </w:p>
    <w:p w14:paraId="75F7FAD3" w14:textId="7B01774F" w:rsidR="00616F41" w:rsidRDefault="00616F41" w:rsidP="00616F41">
      <w:pPr>
        <w:pStyle w:val="ListParagraph"/>
        <w:numPr>
          <w:ilvl w:val="0"/>
          <w:numId w:val="3"/>
        </w:numPr>
      </w:pPr>
      <w:r>
        <w:t>Founder/CEO of SonoPath.com</w:t>
      </w:r>
      <w:r>
        <w:t xml:space="preserve"> 2010</w:t>
      </w:r>
    </w:p>
    <w:p w14:paraId="2935968E" w14:textId="57D2CA24" w:rsidR="003F3432" w:rsidRDefault="009544B1" w:rsidP="00DA2B3A">
      <w:pPr>
        <w:pStyle w:val="ListParagraph"/>
        <w:numPr>
          <w:ilvl w:val="0"/>
          <w:numId w:val="3"/>
        </w:numPr>
      </w:pPr>
      <w:r>
        <w:t xml:space="preserve">Founder &amp; </w:t>
      </w:r>
      <w:r w:rsidR="003F3432">
        <w:t>Director of Operations for New Jersey Mobile</w:t>
      </w:r>
      <w:r w:rsidR="00616F41">
        <w:t xml:space="preserve"> (2015)</w:t>
      </w:r>
      <w:r>
        <w:t>, Animal Sounds</w:t>
      </w:r>
      <w:r w:rsidR="00616F41">
        <w:t xml:space="preserve"> (2015)</w:t>
      </w:r>
      <w:r>
        <w:t xml:space="preserve">, Focal Zone </w:t>
      </w:r>
      <w:r w:rsidR="00616F41">
        <w:t xml:space="preserve">(2018) </w:t>
      </w:r>
      <w:r>
        <w:t xml:space="preserve">&amp; Charleston </w:t>
      </w:r>
      <w:r w:rsidR="00616F41">
        <w:t>M</w:t>
      </w:r>
      <w:r>
        <w:t>obile</w:t>
      </w:r>
      <w:r w:rsidR="00616F41">
        <w:t xml:space="preserve"> (2022)</w:t>
      </w:r>
      <w:r>
        <w:t xml:space="preserve"> operations</w:t>
      </w:r>
      <w:r w:rsidR="00D5470C">
        <w:t>.</w:t>
      </w:r>
    </w:p>
    <w:p w14:paraId="53FD5079" w14:textId="2E9BCA7B" w:rsidR="00CE1BA5" w:rsidRDefault="00CE1BA5" w:rsidP="00DA2B3A">
      <w:pPr>
        <w:pStyle w:val="ListParagraph"/>
        <w:numPr>
          <w:ilvl w:val="0"/>
          <w:numId w:val="3"/>
        </w:numPr>
      </w:pPr>
      <w:r>
        <w:t xml:space="preserve">Founder of the </w:t>
      </w:r>
      <w:r w:rsidRPr="00DA5B4F">
        <w:rPr>
          <w:rFonts w:cstheme="minorHAnsi"/>
          <w:color w:val="000000" w:themeColor="text1"/>
        </w:rPr>
        <w:t>SDEP Standardized Procedure for Abdominal Sonograms in Dogs and Cats: Sonographic Diagnostic Efficiency Protocol (SDEP</w:t>
      </w:r>
      <w:r w:rsidRPr="00DA5B4F">
        <w:rPr>
          <w:rFonts w:cstheme="minorHAnsi"/>
          <w:b/>
          <w:bCs/>
          <w:color w:val="000000" w:themeColor="text1"/>
        </w:rPr>
        <w:t>™</w:t>
      </w:r>
      <w:r w:rsidRPr="00DA5B4F">
        <w:rPr>
          <w:rFonts w:cstheme="minorHAnsi"/>
          <w:color w:val="000000" w:themeColor="text1"/>
        </w:rPr>
        <w:t>).</w:t>
      </w:r>
      <w:r>
        <w:rPr>
          <w:rFonts w:cstheme="minorHAnsi"/>
          <w:color w:val="000000" w:themeColor="text1"/>
        </w:rPr>
        <w:t xml:space="preserve"> 2018</w:t>
      </w:r>
    </w:p>
    <w:p w14:paraId="44215EA7" w14:textId="5FD8FEF9" w:rsidR="00D5470C" w:rsidRDefault="00D5470C" w:rsidP="00DA2B3A">
      <w:pPr>
        <w:pStyle w:val="ListParagraph"/>
        <w:numPr>
          <w:ilvl w:val="0"/>
          <w:numId w:val="3"/>
        </w:numPr>
      </w:pPr>
      <w:r>
        <w:t xml:space="preserve">Founder/CEO </w:t>
      </w:r>
      <w:r>
        <w:t>SonoPath Imaging</w:t>
      </w:r>
      <w:r>
        <w:t>, Interventional, Education Centers, Andover, NJ, USA</w:t>
      </w:r>
      <w:r w:rsidR="00616F41">
        <w:t xml:space="preserve"> (2019-present)</w:t>
      </w:r>
    </w:p>
    <w:p w14:paraId="108DEFAA" w14:textId="77777777" w:rsidR="00DA2B3A" w:rsidRDefault="00DA2B3A" w:rsidP="003F3432"/>
    <w:p w14:paraId="7A643D7B" w14:textId="264AFAA8" w:rsidR="003F3432" w:rsidRDefault="003F3432" w:rsidP="003F3432">
      <w:r>
        <w:lastRenderedPageBreak/>
        <w:t xml:space="preserve">Overview: I am a California native, </w:t>
      </w:r>
      <w:r w:rsidR="00B74F0F">
        <w:t xml:space="preserve">veterinary </w:t>
      </w:r>
      <w:r>
        <w:t>trained in Europe with clinical experience in the United States and</w:t>
      </w:r>
      <w:r w:rsidR="00DA2B3A">
        <w:t xml:space="preserve"> </w:t>
      </w:r>
      <w:r>
        <w:t xml:space="preserve">concurrently </w:t>
      </w:r>
      <w:r w:rsidR="00616F41">
        <w:t>lecture</w:t>
      </w:r>
      <w:r>
        <w:t xml:space="preserve"> and consult worldwide. My experience is in veterinary clinical sonography</w:t>
      </w:r>
      <w:r w:rsidR="00616F41">
        <w:t xml:space="preserve"> and surgery</w:t>
      </w:r>
      <w:r w:rsidR="00B74F0F">
        <w:t xml:space="preserve"> </w:t>
      </w:r>
      <w:r w:rsidR="00B74F0F">
        <w:t>as a general practitioner in the states of California and Connecticut (1996-2001)</w:t>
      </w:r>
      <w:r w:rsidR="00616F41">
        <w:t xml:space="preserve"> and then</w:t>
      </w:r>
      <w:r w:rsidR="00B74F0F">
        <w:t xml:space="preserve"> </w:t>
      </w:r>
      <w:r>
        <w:t>as a</w:t>
      </w:r>
      <w:r w:rsidR="00DA2B3A">
        <w:t xml:space="preserve"> </w:t>
      </w:r>
      <w:r>
        <w:t xml:space="preserve">specialist in New Jersey (2001- </w:t>
      </w:r>
      <w:r w:rsidR="00514A8C">
        <w:t>present</w:t>
      </w:r>
      <w:r>
        <w:t>)</w:t>
      </w:r>
      <w:r w:rsidR="00514A8C">
        <w:t xml:space="preserve">. </w:t>
      </w:r>
      <w:r w:rsidR="006C0B73">
        <w:t>I founded my</w:t>
      </w:r>
      <w:r>
        <w:t xml:space="preserve"> virtual </w:t>
      </w:r>
      <w:r w:rsidR="006C0B73">
        <w:t>and on</w:t>
      </w:r>
      <w:r w:rsidR="00616F41">
        <w:t>-</w:t>
      </w:r>
      <w:r w:rsidR="006C0B73">
        <w:t>site company,</w:t>
      </w:r>
      <w:r>
        <w:t xml:space="preserve"> SonoPath.com</w:t>
      </w:r>
      <w:r w:rsidR="006C0B73">
        <w:t>, in 20</w:t>
      </w:r>
      <w:r w:rsidR="00616F41">
        <w:t>10</w:t>
      </w:r>
      <w:r w:rsidR="006C0B73">
        <w:t xml:space="preserve"> incorporating telemedicine, education, ultrasound &amp; CT imaging and interventional procedures and sales directly and virtually worldwide</w:t>
      </w:r>
      <w:r>
        <w:t>. I invented</w:t>
      </w:r>
      <w:r w:rsidR="00DA2B3A">
        <w:t xml:space="preserve"> </w:t>
      </w:r>
      <w:r>
        <w:t>and trademarked the phrase</w:t>
      </w:r>
      <w:r w:rsidR="00D5470C">
        <w:t>s</w:t>
      </w:r>
      <w:r>
        <w:t xml:space="preserve"> “</w:t>
      </w:r>
      <w:r w:rsidR="00D5470C">
        <w:t>En</w:t>
      </w:r>
      <w:r>
        <w:t xml:space="preserve">hancing </w:t>
      </w:r>
      <w:r w:rsidR="00D5470C">
        <w:t>D</w:t>
      </w:r>
      <w:r>
        <w:t xml:space="preserve">iagnostic </w:t>
      </w:r>
      <w:r w:rsidR="00D5470C">
        <w:t>E</w:t>
      </w:r>
      <w:r>
        <w:t>fficiency</w:t>
      </w:r>
      <w:r w:rsidR="00D5470C">
        <w:t>,</w:t>
      </w:r>
      <w:r>
        <w:t>”</w:t>
      </w:r>
      <w:r w:rsidR="00D5470C">
        <w:t xml:space="preserve"> “Fostering the Art of Veterinary Medicine” as well as other</w:t>
      </w:r>
      <w:r w:rsidR="00616F41">
        <w:t xml:space="preserve"> poignant</w:t>
      </w:r>
      <w:r w:rsidR="00D5470C">
        <w:t xml:space="preserve"> trademarks </w:t>
      </w:r>
      <w:r w:rsidR="00616F41">
        <w:t>reflecting a</w:t>
      </w:r>
      <w:r>
        <w:t xml:space="preserve"> long and very</w:t>
      </w:r>
      <w:r w:rsidR="00DA2B3A">
        <w:t xml:space="preserve"> </w:t>
      </w:r>
      <w:r>
        <w:t>intense career of understanding how a diagnostician and diagnostic process may be best implemented</w:t>
      </w:r>
      <w:r w:rsidR="00D5470C">
        <w:t xml:space="preserve"> efficiently and effectively</w:t>
      </w:r>
      <w:r w:rsidR="00616F41">
        <w:t xml:space="preserve"> in veterinary medicine</w:t>
      </w:r>
      <w:r w:rsidR="00D5470C">
        <w:t>.</w:t>
      </w:r>
    </w:p>
    <w:p w14:paraId="5F0CBF25" w14:textId="4BB97D5D" w:rsidR="003F3432" w:rsidRDefault="003F3432" w:rsidP="003F3432">
      <w:r>
        <w:t>Th</w:t>
      </w:r>
      <w:r w:rsidR="00D5470C">
        <w:t>ese</w:t>
      </w:r>
      <w:r>
        <w:t xml:space="preserve"> catch phrase</w:t>
      </w:r>
      <w:r w:rsidR="00D5470C">
        <w:t>s</w:t>
      </w:r>
      <w:r>
        <w:t xml:space="preserve"> exemplif</w:t>
      </w:r>
      <w:r w:rsidR="00D5470C">
        <w:t>y</w:t>
      </w:r>
      <w:r>
        <w:t xml:space="preserve"> the spirit of ensuring a pet is diagnosed</w:t>
      </w:r>
      <w:r w:rsidR="00DA2B3A">
        <w:t xml:space="preserve"> </w:t>
      </w:r>
      <w:r>
        <w:t xml:space="preserve">accurately and efficiently </w:t>
      </w:r>
      <w:proofErr w:type="gramStart"/>
      <w:r>
        <w:t>in order to</w:t>
      </w:r>
      <w:proofErr w:type="gramEnd"/>
      <w:r>
        <w:t xml:space="preserve"> have the best chance at survival while the owner has the best</w:t>
      </w:r>
      <w:r w:rsidR="00DA2B3A">
        <w:t xml:space="preserve"> </w:t>
      </w:r>
      <w:r>
        <w:t>possible ability to have an informed decision with regards to their pet’s health</w:t>
      </w:r>
      <w:r w:rsidR="00616F41">
        <w:t xml:space="preserve"> within economically viable parameters</w:t>
      </w:r>
      <w:r>
        <w:t xml:space="preserve">. All </w:t>
      </w:r>
      <w:r w:rsidR="00D5470C">
        <w:t xml:space="preserve">SonoPath and </w:t>
      </w:r>
      <w:r w:rsidR="00616F41">
        <w:t xml:space="preserve">SonoPath </w:t>
      </w:r>
      <w:r w:rsidR="00D5470C">
        <w:t xml:space="preserve">related </w:t>
      </w:r>
      <w:r w:rsidR="00616F41">
        <w:t>entities</w:t>
      </w:r>
      <w:r w:rsidR="00D5470C">
        <w:t xml:space="preserve"> </w:t>
      </w:r>
      <w:r>
        <w:t>revolve around this thought process in a game-changing</w:t>
      </w:r>
      <w:r w:rsidR="00DA2B3A">
        <w:t xml:space="preserve"> </w:t>
      </w:r>
      <w:r>
        <w:t>fashion in the industry</w:t>
      </w:r>
      <w:r w:rsidR="00D5470C">
        <w:t xml:space="preserve"> opera</w:t>
      </w:r>
      <w:r w:rsidR="00616F41">
        <w:t>ting</w:t>
      </w:r>
      <w:r w:rsidR="00D5470C">
        <w:t xml:space="preserve"> in a way that sets positive diagnostic trends with cost and time efficiency in mind</w:t>
      </w:r>
      <w:r>
        <w:t>. If the concept does not potentially change the playing field for the better in</w:t>
      </w:r>
      <w:r w:rsidR="00DA2B3A">
        <w:t xml:space="preserve"> </w:t>
      </w:r>
      <w:r>
        <w:t xml:space="preserve">veterinary medicine, </w:t>
      </w:r>
      <w:r w:rsidR="00616F41">
        <w:t>we</w:t>
      </w:r>
      <w:r>
        <w:t xml:space="preserve"> do not adopt it</w:t>
      </w:r>
      <w:r w:rsidR="00F2395E">
        <w:t xml:space="preserve"> into our operations</w:t>
      </w:r>
      <w:r>
        <w:t>. In this manner my team has constructed a layered thought</w:t>
      </w:r>
      <w:r w:rsidR="00DA2B3A">
        <w:t xml:space="preserve"> </w:t>
      </w:r>
      <w:r>
        <w:t>process of efficiency and goodwill behind all that we do in the profession.</w:t>
      </w:r>
      <w:r w:rsidR="00DA2B3A">
        <w:t xml:space="preserve"> </w:t>
      </w:r>
      <w:r>
        <w:t>I am</w:t>
      </w:r>
      <w:r w:rsidR="00616F41">
        <w:t xml:space="preserve"> currently</w:t>
      </w:r>
      <w:r>
        <w:t xml:space="preserve"> working on expanding</w:t>
      </w:r>
      <w:r w:rsidR="00DA2B3A">
        <w:t xml:space="preserve"> </w:t>
      </w:r>
      <w:r>
        <w:t xml:space="preserve">the interventional sonography techniques </w:t>
      </w:r>
      <w:r w:rsidR="00D5470C">
        <w:t>and combining with computed tomography (CT-US)</w:t>
      </w:r>
      <w:r>
        <w:t xml:space="preserve"> procedures</w:t>
      </w:r>
      <w:r w:rsidR="00D5470C">
        <w:t xml:space="preserve"> to fully amplify the diagn</w:t>
      </w:r>
      <w:r w:rsidR="00F2395E">
        <w:t>o</w:t>
      </w:r>
      <w:r w:rsidR="00D5470C">
        <w:t>stic process for any given patient</w:t>
      </w:r>
      <w:r>
        <w:t xml:space="preserve">. </w:t>
      </w:r>
    </w:p>
    <w:p w14:paraId="756F2531" w14:textId="77777777" w:rsidR="00DA2B3A" w:rsidRDefault="00DA2B3A" w:rsidP="003F3432"/>
    <w:p w14:paraId="070DCF7A" w14:textId="39185484" w:rsidR="003F3432" w:rsidRDefault="003F3432" w:rsidP="003F3432">
      <w:r>
        <w:t>Licenses/Certification Achievements:</w:t>
      </w:r>
    </w:p>
    <w:p w14:paraId="37DD376A" w14:textId="77777777" w:rsidR="003F3432" w:rsidRDefault="003F3432" w:rsidP="00DA2B3A">
      <w:pPr>
        <w:pStyle w:val="ListParagraph"/>
        <w:numPr>
          <w:ilvl w:val="0"/>
          <w:numId w:val="1"/>
        </w:numPr>
      </w:pPr>
      <w:r>
        <w:t>Diplomate of American Board of Veterinary Practitioners – Canine and Feline Practice 2003, Recert. 2015</w:t>
      </w:r>
    </w:p>
    <w:p w14:paraId="3CA3AAE9" w14:textId="77777777" w:rsidR="003F3432" w:rsidRDefault="003F3432" w:rsidP="00DA2B3A">
      <w:pPr>
        <w:pStyle w:val="ListParagraph"/>
        <w:numPr>
          <w:ilvl w:val="0"/>
          <w:numId w:val="1"/>
        </w:numPr>
      </w:pPr>
      <w:r>
        <w:t>Certified International Veterinary Ultrasound Society 2011</w:t>
      </w:r>
    </w:p>
    <w:p w14:paraId="6DE07878" w14:textId="77777777" w:rsidR="003F3432" w:rsidRDefault="003F3432" w:rsidP="00DA2B3A">
      <w:pPr>
        <w:pStyle w:val="ListParagraph"/>
        <w:numPr>
          <w:ilvl w:val="0"/>
          <w:numId w:val="1"/>
        </w:numPr>
      </w:pPr>
      <w:r>
        <w:t>President International Veterinary Ultrasound Society 2011, 2013, 2015</w:t>
      </w:r>
    </w:p>
    <w:p w14:paraId="577A8CE7" w14:textId="68D0500D" w:rsidR="003F3432" w:rsidRDefault="003F3432" w:rsidP="00DA2B3A">
      <w:pPr>
        <w:pStyle w:val="ListParagraph"/>
        <w:numPr>
          <w:ilvl w:val="0"/>
          <w:numId w:val="1"/>
        </w:numPr>
      </w:pPr>
      <w:r>
        <w:t xml:space="preserve">Member AVMA, NJVMA, </w:t>
      </w:r>
      <w:r w:rsidR="005F3D4D">
        <w:t>IVUSS</w:t>
      </w:r>
    </w:p>
    <w:p w14:paraId="2F91C73C" w14:textId="5DD7501F" w:rsidR="00616F41" w:rsidRDefault="00616F41" w:rsidP="00616F4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Publications/Abstracts:</w:t>
      </w:r>
    </w:p>
    <w:p w14:paraId="32E07B33" w14:textId="2E7091B0" w:rsidR="00E9496A" w:rsidRDefault="0073035E" w:rsidP="00E9496A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E9496A">
        <w:rPr>
          <w:rFonts w:asciiTheme="minorHAnsi" w:hAnsiTheme="minorHAnsi" w:cstheme="minorHAnsi"/>
        </w:rPr>
        <w:t xml:space="preserve">Lindquist E, Lobetti R, McFadden D, et al. </w:t>
      </w:r>
      <w:r w:rsidR="00E9496A" w:rsidRPr="00B4642B">
        <w:rPr>
          <w:rFonts w:asciiTheme="minorHAnsi" w:hAnsiTheme="minorHAnsi" w:cstheme="minorHAnsi"/>
          <w:b/>
          <w:bCs/>
        </w:rPr>
        <w:t>Abdominal ultrasound image quality is comparable among veterinary sonographers with varying levels of expertise for healthy</w:t>
      </w:r>
      <w:r w:rsidR="00E9496A" w:rsidRPr="00B4642B">
        <w:rPr>
          <w:rFonts w:asciiTheme="minorHAnsi" w:hAnsiTheme="minorHAnsi" w:cstheme="minorHAnsi"/>
          <w:b/>
          <w:bCs/>
        </w:rPr>
        <w:t xml:space="preserve"> </w:t>
      </w:r>
      <w:r w:rsidR="00E9496A" w:rsidRPr="00B4642B">
        <w:rPr>
          <w:rFonts w:asciiTheme="minorHAnsi" w:hAnsiTheme="minorHAnsi" w:cstheme="minorHAnsi"/>
          <w:b/>
          <w:bCs/>
        </w:rPr>
        <w:t>canine and feline patients</w:t>
      </w:r>
      <w:r w:rsidR="00E9496A" w:rsidRPr="00B4642B">
        <w:rPr>
          <w:rFonts w:asciiTheme="minorHAnsi" w:hAnsiTheme="minorHAnsi" w:cstheme="minorHAnsi"/>
          <w:b/>
          <w:bCs/>
        </w:rPr>
        <w:t xml:space="preserve">. </w:t>
      </w:r>
      <w:r w:rsidR="00E9496A" w:rsidRPr="00B4642B">
        <w:rPr>
          <w:rFonts w:asciiTheme="minorHAnsi" w:hAnsiTheme="minorHAnsi" w:cstheme="minorHAnsi"/>
          <w:b/>
          <w:bCs/>
          <w:i/>
          <w:iCs/>
        </w:rPr>
        <w:t>Vet Rad &amp; US</w:t>
      </w:r>
      <w:r w:rsidR="00E9496A" w:rsidRPr="00E9496A">
        <w:rPr>
          <w:rFonts w:asciiTheme="minorHAnsi" w:hAnsiTheme="minorHAnsi" w:cstheme="minorHAnsi"/>
        </w:rPr>
        <w:t xml:space="preserve"> Vol 62, (6) Nov/Dec 2021</w:t>
      </w:r>
    </w:p>
    <w:p w14:paraId="56BF23A6" w14:textId="5EFEB79F" w:rsidR="00DA5B4F" w:rsidRDefault="0073035E" w:rsidP="00DA5B4F">
      <w:pPr>
        <w:pStyle w:val="NormalWeb"/>
        <w:numPr>
          <w:ilvl w:val="0"/>
          <w:numId w:val="3"/>
        </w:numPr>
      </w:pPr>
      <w:r w:rsidRPr="0073035E">
        <w:rPr>
          <w:rFonts w:ascii="Calibri" w:hAnsi="Calibri" w:cs="Calibri"/>
        </w:rPr>
        <w:t xml:space="preserve">Berman C, Lobetti R, Lindquist E. </w:t>
      </w:r>
      <w:r w:rsidRPr="00B4642B">
        <w:rPr>
          <w:rFonts w:ascii="Calibri" w:hAnsi="Calibri" w:cs="Calibri"/>
          <w:b/>
          <w:bCs/>
        </w:rPr>
        <w:t>Comparison of clinical findings in 293 dogs with suspect acute pancreatitis</w:t>
      </w:r>
      <w:r w:rsidRPr="0073035E">
        <w:rPr>
          <w:rFonts w:ascii="Calibri" w:hAnsi="Calibri" w:cs="Calibri"/>
        </w:rPr>
        <w:t xml:space="preserve">: Different clinical presentation with left lobe, right </w:t>
      </w:r>
      <w:proofErr w:type="gramStart"/>
      <w:r w:rsidRPr="0073035E">
        <w:rPr>
          <w:rFonts w:ascii="Calibri" w:hAnsi="Calibri" w:cs="Calibri"/>
        </w:rPr>
        <w:t>lobe</w:t>
      </w:r>
      <w:proofErr w:type="gramEnd"/>
      <w:r w:rsidRPr="0073035E">
        <w:rPr>
          <w:rFonts w:ascii="Calibri" w:hAnsi="Calibri" w:cs="Calibri"/>
        </w:rPr>
        <w:t xml:space="preserve"> or diffuse involvement</w:t>
      </w:r>
      <w:r w:rsidR="00616F41">
        <w:rPr>
          <w:rFonts w:ascii="Calibri" w:hAnsi="Calibri" w:cs="Calibri"/>
        </w:rPr>
        <w:t xml:space="preserve"> </w:t>
      </w:r>
      <w:r w:rsidRPr="0073035E">
        <w:rPr>
          <w:rFonts w:ascii="Calibri" w:hAnsi="Calibri" w:cs="Calibri"/>
        </w:rPr>
        <w:t>of the pancreas</w:t>
      </w:r>
      <w:r w:rsidRPr="0073035E">
        <w:rPr>
          <w:rFonts w:ascii="Calibri" w:hAnsi="Calibri" w:cs="Calibri"/>
        </w:rPr>
        <w:t xml:space="preserve">. </w:t>
      </w:r>
      <w:r w:rsidRPr="00B4642B">
        <w:rPr>
          <w:rFonts w:ascii="Calibri" w:hAnsi="Calibri" w:cs="Calibri"/>
          <w:b/>
          <w:bCs/>
          <w:i/>
          <w:iCs/>
        </w:rPr>
        <w:t>Journal of South African Veterinary Association</w:t>
      </w:r>
      <w:r w:rsidRPr="0073035E">
        <w:rPr>
          <w:rFonts w:ascii="Calibri" w:hAnsi="Calibri" w:cs="Calibri"/>
        </w:rPr>
        <w:t>. 91(0), a 2022</w:t>
      </w:r>
      <w:r w:rsidRPr="0073035E">
        <w:t>.</w:t>
      </w:r>
    </w:p>
    <w:p w14:paraId="6A8B7969" w14:textId="16B6041B" w:rsidR="005F3D4D" w:rsidRPr="00DA5B4F" w:rsidRDefault="00B4642B" w:rsidP="00DA5B4F">
      <w:pPr>
        <w:pStyle w:val="NormalWeb"/>
        <w:numPr>
          <w:ilvl w:val="0"/>
          <w:numId w:val="3"/>
        </w:numPr>
      </w:pPr>
      <w:r w:rsidRPr="00B4642B">
        <w:rPr>
          <w:rFonts w:cstheme="minorHAnsi"/>
          <w:color w:val="000000" w:themeColor="text1"/>
        </w:rPr>
        <w:t>Lindquist E.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DA5B4F" w:rsidRPr="00B4642B">
        <w:rPr>
          <w:rFonts w:cstheme="minorHAnsi"/>
          <w:b/>
          <w:bCs/>
          <w:color w:val="000000" w:themeColor="text1"/>
        </w:rPr>
        <w:t>Proposed Standardized Procedure for Abdominal Sonograms in Dogs and Cats: Sonographic Diagnostic Efficiency Protocol (SDEP™</w:t>
      </w:r>
      <w:r w:rsidR="00DA5B4F" w:rsidRPr="00DA5B4F">
        <w:rPr>
          <w:rFonts w:cstheme="minorHAnsi"/>
          <w:color w:val="000000" w:themeColor="text1"/>
        </w:rPr>
        <w:t>).</w:t>
      </w:r>
      <w:r w:rsidR="00DA5B4F">
        <w:t xml:space="preserve"> </w:t>
      </w:r>
      <w:r w:rsidR="00DA5B4F" w:rsidRPr="00DA5B4F">
        <w:rPr>
          <w:rFonts w:asciiTheme="minorHAnsi" w:hAnsiTheme="minorHAnsi" w:cstheme="minorHAnsi"/>
          <w:i/>
          <w:iCs/>
          <w:color w:val="000000" w:themeColor="text1"/>
        </w:rPr>
        <w:t>An Evolutionary Point in Clinical Sonography</w:t>
      </w:r>
      <w:r w:rsidR="00DA5B4F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DA5B4F">
        <w:rPr>
          <w:rFonts w:asciiTheme="minorHAnsi" w:hAnsiTheme="minorHAnsi" w:cstheme="minorHAnsi"/>
          <w:color w:val="000000" w:themeColor="text1"/>
        </w:rPr>
        <w:t xml:space="preserve"> </w:t>
      </w:r>
      <w:r w:rsidR="00DA5B4F" w:rsidRPr="00B4642B">
        <w:rPr>
          <w:rFonts w:asciiTheme="minorHAnsi" w:hAnsiTheme="minorHAnsi" w:cstheme="minorHAnsi"/>
          <w:b/>
          <w:bCs/>
          <w:i/>
          <w:iCs/>
          <w:color w:val="000000" w:themeColor="text1"/>
        </w:rPr>
        <w:t>European Veterinary Diagnostic Imaging Annual Meeting</w:t>
      </w:r>
      <w:r w:rsidRPr="00B4642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(EVDI).</w:t>
      </w:r>
      <w:r w:rsidR="00DA5B4F" w:rsidRPr="00B4642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Basel, Switzerland 2019</w:t>
      </w:r>
      <w:r w:rsidR="00DA5B4F">
        <w:rPr>
          <w:rFonts w:asciiTheme="minorHAnsi" w:hAnsiTheme="minorHAnsi" w:cstheme="minorHAnsi"/>
          <w:color w:val="000000" w:themeColor="text1"/>
        </w:rPr>
        <w:t>. (The first published abdominal ultrasound protocol in veterinary medicine)</w:t>
      </w:r>
    </w:p>
    <w:p w14:paraId="6F0715D1" w14:textId="22B5C8AE" w:rsidR="003F3432" w:rsidRDefault="003F3432" w:rsidP="00E9496A">
      <w:pPr>
        <w:pStyle w:val="ListParagraph"/>
        <w:numPr>
          <w:ilvl w:val="0"/>
          <w:numId w:val="3"/>
        </w:numPr>
      </w:pPr>
      <w:r>
        <w:lastRenderedPageBreak/>
        <w:t xml:space="preserve">Lindquist E, Lobetti RG. 2017. </w:t>
      </w:r>
      <w:r w:rsidRPr="00B4642B">
        <w:rPr>
          <w:b/>
          <w:bCs/>
        </w:rPr>
        <w:t>Gastro-intestinal disease in dogs and cats with gastro-intestinal foreign bodies.</w:t>
      </w:r>
      <w:r w:rsidR="00E9496A" w:rsidRPr="00B4642B">
        <w:rPr>
          <w:b/>
          <w:bCs/>
        </w:rPr>
        <w:t xml:space="preserve"> </w:t>
      </w:r>
      <w:r w:rsidRPr="00B4642B">
        <w:rPr>
          <w:b/>
          <w:bCs/>
          <w:i/>
          <w:iCs/>
        </w:rPr>
        <w:t>Advances in Small Animal Medicine and Surgery</w:t>
      </w:r>
      <w:r>
        <w:t>. 30: 1-2.</w:t>
      </w:r>
    </w:p>
    <w:p w14:paraId="34CE6BF1" w14:textId="73189B5E" w:rsidR="003F3432" w:rsidRDefault="003F3432" w:rsidP="00915A6A">
      <w:pPr>
        <w:pStyle w:val="ListParagraph"/>
        <w:numPr>
          <w:ilvl w:val="0"/>
          <w:numId w:val="3"/>
        </w:numPr>
      </w:pPr>
      <w:r>
        <w:t>Lobetti RG, Lindquist E, Frank J, Casey D, Marek K, Timon T. 2016</w:t>
      </w:r>
      <w:r w:rsidRPr="00B4642B">
        <w:rPr>
          <w:b/>
          <w:bCs/>
        </w:rPr>
        <w:t>. Retrospective study of adrenal gland</w:t>
      </w:r>
      <w:r w:rsidR="00915A6A" w:rsidRPr="00B4642B">
        <w:rPr>
          <w:b/>
          <w:bCs/>
        </w:rPr>
        <w:t xml:space="preserve"> </w:t>
      </w:r>
      <w:r w:rsidRPr="00B4642B">
        <w:rPr>
          <w:b/>
          <w:bCs/>
        </w:rPr>
        <w:t xml:space="preserve">ultrasonography in dogs with normal and abnormal ACTH stimulation test. </w:t>
      </w:r>
      <w:r w:rsidRPr="00B4642B">
        <w:rPr>
          <w:b/>
          <w:bCs/>
          <w:i/>
          <w:iCs/>
        </w:rPr>
        <w:t>Journal of Veterinary Clinical Practice and</w:t>
      </w:r>
      <w:r w:rsidR="00915A6A" w:rsidRPr="00B4642B">
        <w:rPr>
          <w:b/>
          <w:bCs/>
          <w:i/>
          <w:iCs/>
        </w:rPr>
        <w:t xml:space="preserve"> </w:t>
      </w:r>
      <w:r w:rsidRPr="00B4642B">
        <w:rPr>
          <w:b/>
          <w:bCs/>
          <w:i/>
          <w:iCs/>
        </w:rPr>
        <w:t>Pet Care</w:t>
      </w:r>
      <w:r>
        <w:t xml:space="preserve"> 1: 1-6.</w:t>
      </w:r>
    </w:p>
    <w:p w14:paraId="6CB55922" w14:textId="6AAF14B3" w:rsidR="003F3432" w:rsidRDefault="003F3432" w:rsidP="00915A6A">
      <w:pPr>
        <w:pStyle w:val="ListParagraph"/>
        <w:numPr>
          <w:ilvl w:val="0"/>
          <w:numId w:val="3"/>
        </w:numPr>
      </w:pPr>
      <w:r>
        <w:t xml:space="preserve">Lindquist E, Frank J, Modler P, Lobetti R. </w:t>
      </w:r>
      <w:r w:rsidRPr="00B4642B">
        <w:rPr>
          <w:b/>
          <w:bCs/>
        </w:rPr>
        <w:t>The Curbside Guide, Diagnosis &amp; Treatment of Common Sonographically</w:t>
      </w:r>
      <w:r w:rsidR="00915A6A" w:rsidRPr="00B4642B">
        <w:rPr>
          <w:b/>
          <w:bCs/>
        </w:rPr>
        <w:t xml:space="preserve"> </w:t>
      </w:r>
      <w:r w:rsidRPr="00B4642B">
        <w:rPr>
          <w:b/>
          <w:bCs/>
        </w:rPr>
        <w:t>Detected Disease: Canine &amp; Feline</w:t>
      </w:r>
      <w:r>
        <w:t>. SonoPath.com 2016.</w:t>
      </w:r>
    </w:p>
    <w:p w14:paraId="416014BC" w14:textId="4F720094" w:rsidR="003F3432" w:rsidRDefault="003F3432" w:rsidP="00915A6A">
      <w:pPr>
        <w:pStyle w:val="ListParagraph"/>
        <w:numPr>
          <w:ilvl w:val="0"/>
          <w:numId w:val="3"/>
        </w:numPr>
      </w:pPr>
      <w:r>
        <w:t xml:space="preserve">Cerf D, Lindquist E. </w:t>
      </w:r>
      <w:r w:rsidRPr="00B4642B">
        <w:rPr>
          <w:b/>
          <w:bCs/>
        </w:rPr>
        <w:t xml:space="preserve">Ultrasound Guided Endoscopic Laser Ablation </w:t>
      </w:r>
      <w:proofErr w:type="gramStart"/>
      <w:r w:rsidRPr="00B4642B">
        <w:rPr>
          <w:b/>
          <w:bCs/>
        </w:rPr>
        <w:t>For</w:t>
      </w:r>
      <w:proofErr w:type="gramEnd"/>
      <w:r w:rsidRPr="00B4642B">
        <w:rPr>
          <w:b/>
          <w:bCs/>
        </w:rPr>
        <w:t xml:space="preserve"> Transitional Cell Carcinoma In Dogs</w:t>
      </w:r>
      <w:r>
        <w:t xml:space="preserve"> in</w:t>
      </w:r>
      <w:r w:rsidR="00915A6A">
        <w:t xml:space="preserve"> </w:t>
      </w:r>
      <w:r w:rsidRPr="00B4642B">
        <w:rPr>
          <w:b/>
          <w:bCs/>
          <w:i/>
          <w:iCs/>
        </w:rPr>
        <w:t>Veterinary Image-Guided Interventions</w:t>
      </w:r>
      <w:r>
        <w:t xml:space="preserve"> </w:t>
      </w:r>
      <w:proofErr w:type="spellStart"/>
      <w:r>
        <w:t>Weisse</w:t>
      </w:r>
      <w:proofErr w:type="spellEnd"/>
      <w:r>
        <w:t xml:space="preserve"> C, </w:t>
      </w:r>
      <w:proofErr w:type="spellStart"/>
      <w:r>
        <w:t>Berent</w:t>
      </w:r>
      <w:proofErr w:type="spellEnd"/>
      <w:r>
        <w:t xml:space="preserve"> A. Wiley –Blackwell, May 2015.</w:t>
      </w:r>
    </w:p>
    <w:p w14:paraId="3D986354" w14:textId="321629A9" w:rsidR="003F3432" w:rsidRDefault="003F3432" w:rsidP="00915A6A">
      <w:pPr>
        <w:pStyle w:val="ListParagraph"/>
        <w:numPr>
          <w:ilvl w:val="0"/>
          <w:numId w:val="3"/>
        </w:numPr>
      </w:pPr>
      <w:r>
        <w:t xml:space="preserve">Lobetti R, Lindquist E, Frank J. </w:t>
      </w:r>
      <w:r w:rsidRPr="00B4642B">
        <w:rPr>
          <w:b/>
          <w:bCs/>
        </w:rPr>
        <w:t>Pancreatic Ultrasound in 54 Dogs with Acute Pancreatitis: Different Clinical</w:t>
      </w:r>
      <w:r w:rsidR="00915A6A" w:rsidRPr="00B4642B">
        <w:rPr>
          <w:b/>
          <w:bCs/>
        </w:rPr>
        <w:t xml:space="preserve"> </w:t>
      </w:r>
      <w:r w:rsidRPr="00B4642B">
        <w:rPr>
          <w:b/>
          <w:bCs/>
        </w:rPr>
        <w:t>Presentation with Left or Right Limb Involvement of the Pancreas</w:t>
      </w:r>
      <w:r>
        <w:t xml:space="preserve">. Abstract </w:t>
      </w:r>
      <w:r w:rsidRPr="00B4642B">
        <w:rPr>
          <w:b/>
          <w:bCs/>
          <w:i/>
          <w:iCs/>
        </w:rPr>
        <w:t>ACVIM 2014</w:t>
      </w:r>
      <w:r>
        <w:t>.</w:t>
      </w:r>
    </w:p>
    <w:p w14:paraId="750DFBB8" w14:textId="2757EAEE" w:rsidR="003F3432" w:rsidRDefault="003F3432" w:rsidP="00915A6A">
      <w:pPr>
        <w:pStyle w:val="ListParagraph"/>
        <w:numPr>
          <w:ilvl w:val="0"/>
          <w:numId w:val="3"/>
        </w:numPr>
      </w:pPr>
      <w:r>
        <w:t xml:space="preserve">Lobetti R, Lindquist E, Frank J. </w:t>
      </w:r>
      <w:r w:rsidRPr="00B4642B">
        <w:rPr>
          <w:b/>
          <w:bCs/>
        </w:rPr>
        <w:t>Adrenal Gland Ultrasonography in Dogs with Hypoadrenocorticism</w:t>
      </w:r>
      <w:r>
        <w:t xml:space="preserve">. Abstract </w:t>
      </w:r>
      <w:r w:rsidRPr="00B4642B">
        <w:rPr>
          <w:b/>
          <w:bCs/>
          <w:i/>
          <w:iCs/>
        </w:rPr>
        <w:t>ACVIM</w:t>
      </w:r>
      <w:r w:rsidR="00915A6A" w:rsidRPr="00B4642B">
        <w:rPr>
          <w:b/>
          <w:bCs/>
          <w:i/>
          <w:iCs/>
        </w:rPr>
        <w:t xml:space="preserve"> </w:t>
      </w:r>
      <w:r w:rsidRPr="00B4642B">
        <w:rPr>
          <w:b/>
          <w:bCs/>
          <w:i/>
          <w:iCs/>
        </w:rPr>
        <w:t>2013</w:t>
      </w:r>
      <w:r>
        <w:t>.</w:t>
      </w:r>
    </w:p>
    <w:p w14:paraId="436F616E" w14:textId="20FD2B89" w:rsidR="003F3432" w:rsidRDefault="003F3432" w:rsidP="003F3432">
      <w:pPr>
        <w:pStyle w:val="ListParagraph"/>
        <w:numPr>
          <w:ilvl w:val="0"/>
          <w:numId w:val="3"/>
        </w:numPr>
      </w:pPr>
      <w:r>
        <w:t xml:space="preserve">Cerf D, Lindquist E. </w:t>
      </w:r>
      <w:r w:rsidRPr="00B4642B">
        <w:rPr>
          <w:b/>
          <w:bCs/>
        </w:rPr>
        <w:t>UGELAB - Palliative ultrasound-guided endoscopic diode laser ablation of transitional cell</w:t>
      </w:r>
      <w:r w:rsidR="00DA2B3A" w:rsidRPr="00B4642B">
        <w:rPr>
          <w:b/>
          <w:bCs/>
        </w:rPr>
        <w:t xml:space="preserve"> </w:t>
      </w:r>
      <w:r w:rsidRPr="00B4642B">
        <w:rPr>
          <w:b/>
          <w:bCs/>
        </w:rPr>
        <w:t>carcinomas of the lower urinary tract in dogs</w:t>
      </w:r>
      <w:r>
        <w:t xml:space="preserve">. </w:t>
      </w:r>
      <w:r w:rsidRPr="00B4642B">
        <w:rPr>
          <w:b/>
          <w:bCs/>
          <w:i/>
          <w:iCs/>
        </w:rPr>
        <w:t>Journal of the American Veterinary Medical Association.</w:t>
      </w:r>
      <w:r>
        <w:t xml:space="preserve"> January 1,</w:t>
      </w:r>
      <w:r w:rsidR="00DA2B3A">
        <w:t xml:space="preserve"> </w:t>
      </w:r>
      <w:r>
        <w:t>2012, Vol. 240, No. 1, Pages 51-60.</w:t>
      </w:r>
    </w:p>
    <w:p w14:paraId="5B7614A9" w14:textId="2AC42EDC" w:rsidR="003F3432" w:rsidRDefault="003F3432" w:rsidP="00DA2B3A">
      <w:pPr>
        <w:pStyle w:val="ListParagraph"/>
        <w:numPr>
          <w:ilvl w:val="0"/>
          <w:numId w:val="4"/>
        </w:numPr>
      </w:pPr>
      <w:r>
        <w:t xml:space="preserve">Lindquist E, Frank J, Marek K. </w:t>
      </w:r>
      <w:r w:rsidRPr="00CA34CD">
        <w:rPr>
          <w:b/>
          <w:bCs/>
        </w:rPr>
        <w:t xml:space="preserve">Sonographic Parameters </w:t>
      </w:r>
      <w:proofErr w:type="gramStart"/>
      <w:r w:rsidRPr="00CA34CD">
        <w:rPr>
          <w:b/>
          <w:bCs/>
        </w:rPr>
        <w:t>Of</w:t>
      </w:r>
      <w:proofErr w:type="gramEnd"/>
      <w:r w:rsidRPr="00CA34CD">
        <w:rPr>
          <w:b/>
          <w:bCs/>
        </w:rPr>
        <w:t xml:space="preserve"> Adrenal Glands IN 19 Addisonian Dogs</w:t>
      </w:r>
      <w:r>
        <w:t xml:space="preserve">. </w:t>
      </w:r>
      <w:r w:rsidRPr="00CA34CD">
        <w:rPr>
          <w:b/>
          <w:bCs/>
          <w:i/>
          <w:iCs/>
        </w:rPr>
        <w:t>ECVIM, Seville,</w:t>
      </w:r>
      <w:r w:rsidR="00DA2B3A" w:rsidRPr="00CA34CD">
        <w:rPr>
          <w:b/>
          <w:bCs/>
          <w:i/>
          <w:iCs/>
        </w:rPr>
        <w:t xml:space="preserve"> </w:t>
      </w:r>
      <w:r w:rsidRPr="00CA34CD">
        <w:rPr>
          <w:b/>
          <w:bCs/>
          <w:i/>
          <w:iCs/>
        </w:rPr>
        <w:t>Spain, 2011</w:t>
      </w:r>
      <w:r>
        <w:t>.</w:t>
      </w:r>
    </w:p>
    <w:p w14:paraId="0D8300CC" w14:textId="2DA6CCD1" w:rsidR="003F3432" w:rsidRDefault="003F3432" w:rsidP="00DA2B3A">
      <w:pPr>
        <w:pStyle w:val="ListParagraph"/>
        <w:numPr>
          <w:ilvl w:val="0"/>
          <w:numId w:val="4"/>
        </w:numPr>
      </w:pPr>
      <w:r>
        <w:t xml:space="preserve">Lindquist E, Frank J, Casey D. Sonographic </w:t>
      </w:r>
      <w:proofErr w:type="gramStart"/>
      <w:r w:rsidRPr="00CA34CD">
        <w:rPr>
          <w:b/>
          <w:bCs/>
        </w:rPr>
        <w:t>Whole Body</w:t>
      </w:r>
      <w:proofErr w:type="gramEnd"/>
      <w:r w:rsidRPr="00CA34CD">
        <w:rPr>
          <w:b/>
          <w:bCs/>
        </w:rPr>
        <w:t xml:space="preserve"> Parameters of Portosystemic Shunts in 38 Dogs &amp; Cats.</w:t>
      </w:r>
      <w:r w:rsidR="00DA2B3A">
        <w:t xml:space="preserve"> </w:t>
      </w:r>
      <w:r w:rsidRPr="00CA34CD">
        <w:rPr>
          <w:b/>
          <w:bCs/>
          <w:i/>
          <w:iCs/>
        </w:rPr>
        <w:t xml:space="preserve">ECVIM, </w:t>
      </w:r>
      <w:proofErr w:type="spellStart"/>
      <w:r w:rsidRPr="00CA34CD">
        <w:rPr>
          <w:b/>
          <w:bCs/>
          <w:i/>
          <w:iCs/>
        </w:rPr>
        <w:t>Tolousse</w:t>
      </w:r>
      <w:proofErr w:type="spellEnd"/>
      <w:r w:rsidRPr="00CA34CD">
        <w:rPr>
          <w:b/>
          <w:bCs/>
          <w:i/>
          <w:iCs/>
        </w:rPr>
        <w:t>, France Sept 8-11, 2010.</w:t>
      </w:r>
    </w:p>
    <w:p w14:paraId="75C24595" w14:textId="77777777" w:rsidR="003F3432" w:rsidRDefault="003F3432" w:rsidP="00DA2B3A">
      <w:pPr>
        <w:pStyle w:val="ListParagraph"/>
        <w:numPr>
          <w:ilvl w:val="0"/>
          <w:numId w:val="4"/>
        </w:numPr>
      </w:pPr>
      <w:r>
        <w:t xml:space="preserve">Lindquist E, </w:t>
      </w:r>
      <w:proofErr w:type="spellStart"/>
      <w:r>
        <w:t>Yanik</w:t>
      </w:r>
      <w:proofErr w:type="spellEnd"/>
      <w:r>
        <w:t xml:space="preserve"> L. Atlas of Veterinary Sonographic Pathology: Canine/Feline/Ferrets CD. SonoPath.com 2009</w:t>
      </w:r>
    </w:p>
    <w:p w14:paraId="11A6EDCD" w14:textId="0455C532" w:rsidR="003F3432" w:rsidRDefault="003F3432" w:rsidP="00915A6A">
      <w:pPr>
        <w:pStyle w:val="ListParagraph"/>
        <w:numPr>
          <w:ilvl w:val="0"/>
          <w:numId w:val="4"/>
        </w:numPr>
      </w:pPr>
      <w:r>
        <w:t xml:space="preserve">Lindquist E, </w:t>
      </w:r>
      <w:proofErr w:type="spellStart"/>
      <w:r>
        <w:t>Yanik</w:t>
      </w:r>
      <w:proofErr w:type="spellEnd"/>
      <w:r>
        <w:t xml:space="preserve"> L. </w:t>
      </w:r>
      <w:proofErr w:type="spellStart"/>
      <w:r>
        <w:t>SonoPath’s</w:t>
      </w:r>
      <w:proofErr w:type="spellEnd"/>
      <w:r>
        <w:t xml:space="preserve"> Small Animal Sonographic Pathology Top 60 Presentations CD. SonoPath.com</w:t>
      </w:r>
      <w:r w:rsidR="00915A6A">
        <w:t xml:space="preserve"> </w:t>
      </w:r>
      <w:r>
        <w:t>2009</w:t>
      </w:r>
    </w:p>
    <w:p w14:paraId="583B4BF0" w14:textId="21676C8B" w:rsidR="003F3432" w:rsidRPr="00CA34CD" w:rsidRDefault="003F3432" w:rsidP="00915A6A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 xml:space="preserve">Lindquist E, Casey D, Frank J. </w:t>
      </w:r>
      <w:r w:rsidRPr="00CA34CD">
        <w:rPr>
          <w:b/>
          <w:bCs/>
        </w:rPr>
        <w:t>Intraoperative Ultrasound for Precise Biopsy and Resection of Transabdominally</w:t>
      </w:r>
      <w:r w:rsidR="00915A6A" w:rsidRPr="00CA34CD">
        <w:rPr>
          <w:b/>
          <w:bCs/>
        </w:rPr>
        <w:t xml:space="preserve"> </w:t>
      </w:r>
      <w:r w:rsidRPr="00CA34CD">
        <w:rPr>
          <w:b/>
          <w:bCs/>
        </w:rPr>
        <w:t>Detected Intestinal Lesions in 3 cats</w:t>
      </w:r>
      <w:r>
        <w:t xml:space="preserve">. </w:t>
      </w:r>
      <w:r w:rsidRPr="00CA34CD">
        <w:rPr>
          <w:b/>
          <w:bCs/>
          <w:i/>
          <w:iCs/>
        </w:rPr>
        <w:t>ECVIM, Porto, Portugal Sept 8-10, 2009</w:t>
      </w:r>
    </w:p>
    <w:p w14:paraId="408562A2" w14:textId="38562FFA" w:rsidR="003F3432" w:rsidRDefault="003F3432" w:rsidP="00915A6A">
      <w:pPr>
        <w:pStyle w:val="ListParagraph"/>
        <w:numPr>
          <w:ilvl w:val="0"/>
          <w:numId w:val="4"/>
        </w:numPr>
      </w:pPr>
      <w:r>
        <w:t xml:space="preserve">Lindquist E, Brown A, Frank J, Bush J. </w:t>
      </w:r>
      <w:r w:rsidRPr="00CA34CD">
        <w:rPr>
          <w:b/>
          <w:bCs/>
        </w:rPr>
        <w:t>Clinical Parameters in Dogs with Sonographically Diagnosed Surgical Biliary</w:t>
      </w:r>
      <w:r w:rsidR="00915A6A" w:rsidRPr="00CA34CD">
        <w:rPr>
          <w:b/>
          <w:bCs/>
        </w:rPr>
        <w:t xml:space="preserve"> </w:t>
      </w:r>
      <w:r w:rsidRPr="00CA34CD">
        <w:rPr>
          <w:b/>
          <w:bCs/>
        </w:rPr>
        <w:t xml:space="preserve">Disease. </w:t>
      </w:r>
      <w:r w:rsidRPr="00CA34CD">
        <w:rPr>
          <w:b/>
          <w:bCs/>
          <w:i/>
          <w:iCs/>
        </w:rPr>
        <w:t>ECVIM, Porto, Portugal Sept 8-10, 2009</w:t>
      </w:r>
    </w:p>
    <w:p w14:paraId="394177F1" w14:textId="42C5A402" w:rsidR="003F3432" w:rsidRDefault="003F3432" w:rsidP="00915A6A">
      <w:pPr>
        <w:pStyle w:val="ListParagraph"/>
        <w:numPr>
          <w:ilvl w:val="0"/>
          <w:numId w:val="4"/>
        </w:numPr>
      </w:pPr>
      <w:r>
        <w:t xml:space="preserve">Lindquist E, Casey D, Frank J. </w:t>
      </w:r>
      <w:r w:rsidRPr="00CA34CD">
        <w:rPr>
          <w:b/>
          <w:bCs/>
        </w:rPr>
        <w:t>Sonographic Criteria for the Diagnosis of Gastrointestinal Obstruction in 39 Dogs and</w:t>
      </w:r>
      <w:r w:rsidR="00915A6A" w:rsidRPr="00CA34CD">
        <w:rPr>
          <w:b/>
          <w:bCs/>
        </w:rPr>
        <w:t xml:space="preserve"> </w:t>
      </w:r>
      <w:r w:rsidRPr="00CA34CD">
        <w:rPr>
          <w:b/>
          <w:bCs/>
        </w:rPr>
        <w:t xml:space="preserve">Cats. </w:t>
      </w:r>
      <w:r w:rsidRPr="00CA34CD">
        <w:rPr>
          <w:b/>
          <w:bCs/>
          <w:i/>
          <w:iCs/>
        </w:rPr>
        <w:t>ECVIM Porto, Portugal Sept 8-10, 2009</w:t>
      </w:r>
    </w:p>
    <w:p w14:paraId="50755328" w14:textId="5457337A" w:rsidR="003F3432" w:rsidRDefault="003F3432" w:rsidP="00915A6A">
      <w:pPr>
        <w:pStyle w:val="ListParagraph"/>
        <w:numPr>
          <w:ilvl w:val="0"/>
          <w:numId w:val="4"/>
        </w:numPr>
      </w:pPr>
      <w:r>
        <w:t xml:space="preserve">Lindquist E. Cerf D. </w:t>
      </w:r>
      <w:r w:rsidRPr="00CA34CD">
        <w:rPr>
          <w:b/>
          <w:bCs/>
        </w:rPr>
        <w:t>Ultrasound-Guided Diode Laser Ablation (UGELAB) of Transitional Cell Carcinoma in 37 Dogs</w:t>
      </w:r>
      <w:r>
        <w:t>.</w:t>
      </w:r>
      <w:r w:rsidR="00915A6A">
        <w:t xml:space="preserve"> </w:t>
      </w:r>
      <w:r w:rsidRPr="00CA34CD">
        <w:rPr>
          <w:b/>
          <w:bCs/>
          <w:i/>
          <w:iCs/>
        </w:rPr>
        <w:t>ACVIM 2008</w:t>
      </w:r>
      <w:r>
        <w:t xml:space="preserve"> San Antonio, Tx. June 5, </w:t>
      </w:r>
      <w:proofErr w:type="gramStart"/>
      <w:r>
        <w:t>2008</w:t>
      </w:r>
      <w:proofErr w:type="gramEnd"/>
      <w:r>
        <w:t xml:space="preserve"> session 99, 3:45-4:35pm.</w:t>
      </w:r>
    </w:p>
    <w:p w14:paraId="778D8CF8" w14:textId="0CAE4483" w:rsidR="003F3432" w:rsidRDefault="003F3432" w:rsidP="00915A6A">
      <w:pPr>
        <w:pStyle w:val="ListParagraph"/>
        <w:numPr>
          <w:ilvl w:val="0"/>
          <w:numId w:val="4"/>
        </w:numPr>
      </w:pPr>
      <w:r>
        <w:t>Lindquist E. Ultrasound and the Post-hepatic Icteric Dog. What's wrong with my plumbing? Veterinary Practice</w:t>
      </w:r>
      <w:r w:rsidR="00915A6A">
        <w:t xml:space="preserve"> </w:t>
      </w:r>
      <w:r>
        <w:t>News, February 2008.</w:t>
      </w:r>
    </w:p>
    <w:p w14:paraId="4088294E" w14:textId="6DD2F8E2" w:rsidR="003F3432" w:rsidRDefault="003F3432" w:rsidP="00915A6A">
      <w:pPr>
        <w:pStyle w:val="ListParagraph"/>
        <w:numPr>
          <w:ilvl w:val="0"/>
          <w:numId w:val="4"/>
        </w:numPr>
      </w:pPr>
      <w:r>
        <w:t>Lindquist E. Ultrasound and the Post-hepatic Icteric Cat. What’s wrong with my plumbing? Veterinary Practice</w:t>
      </w:r>
      <w:r w:rsidR="00915A6A">
        <w:t xml:space="preserve"> </w:t>
      </w:r>
      <w:r>
        <w:t>News, Oct. 2007</w:t>
      </w:r>
    </w:p>
    <w:p w14:paraId="604ABBA5" w14:textId="6239C950" w:rsidR="003F3432" w:rsidRPr="006351CC" w:rsidRDefault="003F3432" w:rsidP="00915A6A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>
        <w:t xml:space="preserve">Cerf D, Lindquist E, Straus J. </w:t>
      </w:r>
      <w:r w:rsidRPr="006351CC">
        <w:rPr>
          <w:b/>
          <w:bCs/>
        </w:rPr>
        <w:t>Ultrasound/endoscopy-guided diode laser ablation (UGELAB) of non-</w:t>
      </w:r>
      <w:proofErr w:type="spellStart"/>
      <w:r w:rsidRPr="006351CC">
        <w:rPr>
          <w:b/>
          <w:bCs/>
        </w:rPr>
        <w:t>resectable</w:t>
      </w:r>
      <w:proofErr w:type="spellEnd"/>
      <w:r w:rsidR="00915A6A" w:rsidRPr="006351CC">
        <w:rPr>
          <w:b/>
          <w:bCs/>
        </w:rPr>
        <w:t xml:space="preserve"> </w:t>
      </w:r>
      <w:r w:rsidRPr="006351CC">
        <w:rPr>
          <w:b/>
          <w:bCs/>
        </w:rPr>
        <w:t xml:space="preserve">transitional cell carcinoma in 19 female dogs. </w:t>
      </w:r>
      <w:r w:rsidRPr="006351CC">
        <w:rPr>
          <w:b/>
          <w:bCs/>
          <w:i/>
          <w:iCs/>
        </w:rPr>
        <w:t>ACVIM abstract 6-2007.</w:t>
      </w:r>
    </w:p>
    <w:p w14:paraId="470F2178" w14:textId="6E3C0A56" w:rsidR="003F3432" w:rsidRDefault="003F3432" w:rsidP="00915A6A">
      <w:pPr>
        <w:pStyle w:val="ListParagraph"/>
        <w:numPr>
          <w:ilvl w:val="0"/>
          <w:numId w:val="4"/>
        </w:numPr>
      </w:pPr>
      <w:r>
        <w:lastRenderedPageBreak/>
        <w:t xml:space="preserve">Lindquist E., Cerf D. </w:t>
      </w:r>
      <w:r w:rsidRPr="006351CC">
        <w:rPr>
          <w:b/>
          <w:bCs/>
        </w:rPr>
        <w:t>Ultrasound Guided Diode Laser Ablation (UGELAB) of Transitional Cell Carcinoma in 20 Female</w:t>
      </w:r>
      <w:r w:rsidR="00915A6A" w:rsidRPr="006351CC">
        <w:rPr>
          <w:b/>
          <w:bCs/>
        </w:rPr>
        <w:t xml:space="preserve"> </w:t>
      </w:r>
      <w:r w:rsidRPr="006351CC">
        <w:rPr>
          <w:b/>
          <w:bCs/>
        </w:rPr>
        <w:t>Dogs: Survival Based on Tumor Position</w:t>
      </w:r>
      <w:r>
        <w:t xml:space="preserve">. </w:t>
      </w:r>
      <w:r w:rsidRPr="006351CC">
        <w:rPr>
          <w:b/>
          <w:bCs/>
          <w:i/>
          <w:iCs/>
        </w:rPr>
        <w:t>ECVIM- Budapest, Hungary 14th September 2007</w:t>
      </w:r>
      <w:r>
        <w:t xml:space="preserve"> at 17:05 Society:</w:t>
      </w:r>
      <w:r w:rsidR="00915A6A">
        <w:t xml:space="preserve"> </w:t>
      </w:r>
      <w:r>
        <w:t>ESVONC</w:t>
      </w:r>
    </w:p>
    <w:p w14:paraId="1E4F3C72" w14:textId="6EB21938" w:rsidR="003F3432" w:rsidRDefault="003F3432" w:rsidP="00915A6A">
      <w:pPr>
        <w:pStyle w:val="ListParagraph"/>
        <w:numPr>
          <w:ilvl w:val="0"/>
          <w:numId w:val="4"/>
        </w:numPr>
      </w:pPr>
      <w:r>
        <w:t>Lindquist E. The “ADR” Patient: 3 cases that would make you love your sonographer. Veterinary Practice News, May</w:t>
      </w:r>
      <w:r w:rsidR="00915A6A">
        <w:t xml:space="preserve"> </w:t>
      </w:r>
      <w:r>
        <w:t>2007.</w:t>
      </w:r>
    </w:p>
    <w:p w14:paraId="1C87DCC0" w14:textId="0099DAB0" w:rsidR="003F3432" w:rsidRDefault="003F3432" w:rsidP="00915A6A">
      <w:pPr>
        <w:pStyle w:val="ListParagraph"/>
        <w:numPr>
          <w:ilvl w:val="0"/>
          <w:numId w:val="4"/>
        </w:numPr>
      </w:pPr>
      <w:proofErr w:type="spellStart"/>
      <w:r>
        <w:t>Diloria</w:t>
      </w:r>
      <w:proofErr w:type="spellEnd"/>
      <w:r>
        <w:t xml:space="preserve"> A, Lindquist E, </w:t>
      </w:r>
      <w:proofErr w:type="spellStart"/>
      <w:r>
        <w:t>Piantendosi</w:t>
      </w:r>
      <w:proofErr w:type="spellEnd"/>
      <w:r>
        <w:t xml:space="preserve"> D, Cortese I, </w:t>
      </w:r>
      <w:proofErr w:type="spellStart"/>
      <w:r>
        <w:t>Manico</w:t>
      </w:r>
      <w:proofErr w:type="spellEnd"/>
      <w:r>
        <w:t xml:space="preserve"> A, Skeels M, </w:t>
      </w:r>
      <w:proofErr w:type="spellStart"/>
      <w:r>
        <w:t>Ciaramela</w:t>
      </w:r>
      <w:proofErr w:type="spellEnd"/>
      <w:r>
        <w:t xml:space="preserve"> P. Feline Idiopathic Cardiomyopathy:</w:t>
      </w:r>
      <w:r w:rsidR="00915A6A">
        <w:t xml:space="preserve"> </w:t>
      </w:r>
      <w:r>
        <w:t>echocardiographic retrospective study of 102 cats (2003-2005). European Association of Veterinary Diagnostic</w:t>
      </w:r>
      <w:r w:rsidR="00915A6A">
        <w:t xml:space="preserve"> </w:t>
      </w:r>
      <w:r>
        <w:t>Imaging Conference, Dublin, Ireland, October 2005.</w:t>
      </w:r>
    </w:p>
    <w:p w14:paraId="7633367A" w14:textId="3A1A9172" w:rsidR="003F3432" w:rsidRDefault="003F3432" w:rsidP="00915A6A">
      <w:pPr>
        <w:pStyle w:val="ListParagraph"/>
        <w:numPr>
          <w:ilvl w:val="0"/>
          <w:numId w:val="4"/>
        </w:numPr>
      </w:pPr>
      <w:proofErr w:type="spellStart"/>
      <w:r>
        <w:t>Ciaramella</w:t>
      </w:r>
      <w:proofErr w:type="spellEnd"/>
      <w:r>
        <w:t xml:space="preserve"> P., </w:t>
      </w:r>
      <w:proofErr w:type="spellStart"/>
      <w:r>
        <w:t>Piantedosi</w:t>
      </w:r>
      <w:proofErr w:type="spellEnd"/>
      <w:r>
        <w:t xml:space="preserve"> D., Lindquist E., Di Loria A., Cortese L. M., </w:t>
      </w:r>
      <w:proofErr w:type="spellStart"/>
      <w:r>
        <w:t>Persechino</w:t>
      </w:r>
      <w:proofErr w:type="spellEnd"/>
      <w:r>
        <w:t xml:space="preserve"> A. Plasma thrombomodulin (TM)</w:t>
      </w:r>
      <w:r w:rsidR="00915A6A">
        <w:t xml:space="preserve"> </w:t>
      </w:r>
      <w:r>
        <w:t>concentration in cats with cardiomyopathies.: Veterinary Research Communication. Special Issue: LIX Annual</w:t>
      </w:r>
      <w:r w:rsidR="00915A6A">
        <w:t xml:space="preserve"> </w:t>
      </w:r>
      <w:r>
        <w:t>Meeting of the Italian Society for Veterinary Sciences (</w:t>
      </w:r>
      <w:proofErr w:type="spellStart"/>
      <w:r>
        <w:t>SISVet</w:t>
      </w:r>
      <w:proofErr w:type="spellEnd"/>
      <w:r>
        <w:t>), 289-</w:t>
      </w:r>
      <w:proofErr w:type="gramStart"/>
      <w:r>
        <w:t>291,Viareggio</w:t>
      </w:r>
      <w:proofErr w:type="gramEnd"/>
      <w:r>
        <w:t xml:space="preserve"> (LU), 2005, Italy.</w:t>
      </w:r>
    </w:p>
    <w:p w14:paraId="323998A1" w14:textId="0E1C76BF" w:rsidR="00227B35" w:rsidRDefault="003F3432" w:rsidP="00915A6A">
      <w:pPr>
        <w:pStyle w:val="ListParagraph"/>
        <w:numPr>
          <w:ilvl w:val="0"/>
          <w:numId w:val="4"/>
        </w:numPr>
      </w:pPr>
      <w:proofErr w:type="spellStart"/>
      <w:r>
        <w:t>Piantedosi</w:t>
      </w:r>
      <w:proofErr w:type="spellEnd"/>
      <w:r>
        <w:t xml:space="preserve"> D., Di Loria A., Lindquist E., Cortese L., </w:t>
      </w:r>
      <w:proofErr w:type="spellStart"/>
      <w:r>
        <w:t>Prisco</w:t>
      </w:r>
      <w:proofErr w:type="spellEnd"/>
      <w:r>
        <w:t xml:space="preserve"> M., </w:t>
      </w:r>
      <w:proofErr w:type="spellStart"/>
      <w:r>
        <w:t>Ciaramella</w:t>
      </w:r>
      <w:proofErr w:type="spellEnd"/>
      <w:r>
        <w:t xml:space="preserve"> P., </w:t>
      </w:r>
      <w:proofErr w:type="spellStart"/>
      <w:r>
        <w:t>Persechino</w:t>
      </w:r>
      <w:proofErr w:type="spellEnd"/>
      <w:r>
        <w:t xml:space="preserve"> A. Plasma Antithrombin III (AT III) and Protein C (PC) concentrations in cats with primary cardiomyopathies. LXI Annual Meeting of the Italian</w:t>
      </w:r>
      <w:r w:rsidR="00915A6A">
        <w:t xml:space="preserve"> </w:t>
      </w:r>
      <w:r>
        <w:t>Society for Veterinary Sciences (</w:t>
      </w:r>
      <w:proofErr w:type="spellStart"/>
      <w:r>
        <w:t>SISVet</w:t>
      </w:r>
      <w:proofErr w:type="spellEnd"/>
      <w:r>
        <w:t xml:space="preserve">), </w:t>
      </w:r>
      <w:proofErr w:type="spellStart"/>
      <w:r>
        <w:t>Salsomaggiore</w:t>
      </w:r>
      <w:proofErr w:type="spellEnd"/>
      <w:r>
        <w:t xml:space="preserve"> Terme (PR</w:t>
      </w:r>
      <w:proofErr w:type="gramStart"/>
      <w:r>
        <w:t>),September</w:t>
      </w:r>
      <w:proofErr w:type="gramEnd"/>
      <w:r>
        <w:t>, 2007, Italy</w:t>
      </w:r>
    </w:p>
    <w:sectPr w:rsidR="0022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6AC"/>
    <w:multiLevelType w:val="hybridMultilevel"/>
    <w:tmpl w:val="66C6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7A41"/>
    <w:multiLevelType w:val="hybridMultilevel"/>
    <w:tmpl w:val="E00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4D5B"/>
    <w:multiLevelType w:val="hybridMultilevel"/>
    <w:tmpl w:val="A430540C"/>
    <w:lvl w:ilvl="0" w:tplc="57108C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84AF5"/>
    <w:multiLevelType w:val="hybridMultilevel"/>
    <w:tmpl w:val="BC08F11E"/>
    <w:lvl w:ilvl="0" w:tplc="57108C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49992">
    <w:abstractNumId w:val="0"/>
  </w:num>
  <w:num w:numId="2" w16cid:durableId="1600330722">
    <w:abstractNumId w:val="1"/>
  </w:num>
  <w:num w:numId="3" w16cid:durableId="1335649716">
    <w:abstractNumId w:val="3"/>
  </w:num>
  <w:num w:numId="4" w16cid:durableId="189538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32"/>
    <w:rsid w:val="00111E37"/>
    <w:rsid w:val="00227B35"/>
    <w:rsid w:val="003726B7"/>
    <w:rsid w:val="003F3432"/>
    <w:rsid w:val="00514A8C"/>
    <w:rsid w:val="005F3D4D"/>
    <w:rsid w:val="00616F41"/>
    <w:rsid w:val="006351CC"/>
    <w:rsid w:val="0065414E"/>
    <w:rsid w:val="006C0B73"/>
    <w:rsid w:val="0073035E"/>
    <w:rsid w:val="00915A6A"/>
    <w:rsid w:val="009544B1"/>
    <w:rsid w:val="00B4642B"/>
    <w:rsid w:val="00B74F0F"/>
    <w:rsid w:val="00CA34CD"/>
    <w:rsid w:val="00CE1BA5"/>
    <w:rsid w:val="00D5470C"/>
    <w:rsid w:val="00DA2B3A"/>
    <w:rsid w:val="00DA5B4F"/>
    <w:rsid w:val="00E43EF6"/>
    <w:rsid w:val="00E9496A"/>
    <w:rsid w:val="00F2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0F9A"/>
  <w15:chartTrackingRefBased/>
  <w15:docId w15:val="{7A2DB0C9-D430-3F44-9FEE-EA176E7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9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Buffie Dobbs</dc:creator>
  <cp:keywords/>
  <dc:description/>
  <cp:lastModifiedBy>Eric Lindquist</cp:lastModifiedBy>
  <cp:revision>16</cp:revision>
  <dcterms:created xsi:type="dcterms:W3CDTF">2023-01-16T18:40:00Z</dcterms:created>
  <dcterms:modified xsi:type="dcterms:W3CDTF">2023-01-17T00:14:00Z</dcterms:modified>
</cp:coreProperties>
</file>